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5A0" w:rsidRPr="006F25A0" w:rsidRDefault="006F25A0" w:rsidP="006F25A0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b/>
          <w:color w:val="000000" w:themeColor="text1"/>
          <w:sz w:val="36"/>
          <w:szCs w:val="28"/>
          <w:shd w:val="clear" w:color="auto" w:fill="FFFFFF"/>
        </w:rPr>
        <w:t>Нефть. Нефть родного края</w:t>
      </w:r>
    </w:p>
    <w:p w:rsidR="006F25A0" w:rsidRPr="006F25A0" w:rsidRDefault="006F25A0" w:rsidP="006F25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Нефть – 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природная маслянистая горючая жидкость со специфическим запахом, состоящая в основном из сложной смеси углеводородов различной молекулярной массы и некоторых других химических соединений. Относится к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каустобио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литам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(ископаемое топливо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F25A0" w:rsidRPr="006F25A0" w:rsidRDefault="006F25A0" w:rsidP="006F25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Подавляющая часть месторождений нефти приур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очена к осадочным породам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Цвет нефти обычно чисто-чёрный. Иногда варьирует в буро-коричневых тонах (от грязно-жёлтого до тёмно-коричневого, почти чёрного), изредка встречается нефть, окрашенная в светлый жёлто-зелёный цвет, и даже бесцветная, а также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насыщенно-зелёная нефть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Имеет специфический запах, также варьирующий от лёгкого приятного до тяжёлого и очень неприятного. Цвет и запах нефти в значительной степени обусловлены присутствием азот-, серо- и кислородсодержащих компонентов, которые концентрируются в смазочном масле и нефтяном остатке. Большинство углеводородов нефти (кроме ароматических) в чисто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 виде лишено запаха и цвета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</w:p>
    <w:p w:rsidR="006F25A0" w:rsidRPr="006F25A0" w:rsidRDefault="006F25A0" w:rsidP="006F25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протяжении XX века и в XXI веке нефть является одним из важнейших для человечества полезных ископаемых. </w:t>
      </w:r>
    </w:p>
    <w:p w:rsidR="006F25A0" w:rsidRPr="006F25A0" w:rsidRDefault="006F25A0" w:rsidP="006F25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химическому составу и происхождению нефть близка к природным горючим газам и озокериту. Эти ископаемые объединяют под общим названием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петролиты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Петролиты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относят к ещё более обширной группе 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 называемых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каустобиолитов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горючих минералов биогенного происхождения, которые включают также другие ископаемые топлива (торф, бурый и каменный уголь, антрацит, сланцы). </w:t>
      </w:r>
    </w:p>
    <w:p w:rsidR="006F25A0" w:rsidRPr="006F25A0" w:rsidRDefault="006F25A0" w:rsidP="006F25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Нефть обнаруживается вместе с газообразными углеводородами на глубинах от десятков метров до 5—6 км. Однако на глубинах свыше 4,5—5 км преобладают газовые и газоконденсатные залежи с незначительным количеством лёгких фракций. Максимальное число залежей нефти располагается на глубине 1—3 км. На малых глубинах и при естественных выходах на земную поверхность нефть преобразуется в густую мальту, полутвёрдый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асфальт и другие образования – 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например, битуминозные пески и битумы.</w:t>
      </w:r>
    </w:p>
    <w:p w:rsidR="006F25A0" w:rsidRPr="006F25A0" w:rsidRDefault="006F25A0" w:rsidP="006F25A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09775" cy="1797295"/>
            <wp:effectExtent l="0" t="0" r="0" b="0"/>
            <wp:docPr id="1" name="Рисунок 1" descr="https://privatfinance.com/wp-content/uploads/2018/03/Bren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vatfinance.com/wp-content/uploads/2018/03/Brent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157" cy="179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5A0" w:rsidRPr="006F25A0" w:rsidRDefault="006F25A0" w:rsidP="006F25A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F25A0" w:rsidRPr="006F25A0" w:rsidRDefault="006F25A0" w:rsidP="006F25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Республика Татарстан довольно богата на топливное и минеральное сырье. Главное богатство ре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гиона - это, конечно же, нефть. 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Нефть в республике добывается только в двух районах: это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Закамье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Восточное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Предкамье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Её запасы связаны с девонскими и карбоновыми отложениями. Стоит отметить, что большинство нефтяных месторождений относится к мелким. Крупными являются лишь три из них: это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Ромашкинск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ое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Бавлинское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Новоелховское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Нефть в Татарстане тяжелая и с большими примесями серы. Вместе с ней, как правило, попутно добывается и природный газ (на каждую добытую тонну нефти - примерно 40 кубических метров газа). Кроме того, на территории республики имеются и отдельные месторождения газового конденсата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6F25A0" w:rsidRPr="006F25A0" w:rsidRDefault="006F25A0" w:rsidP="006F25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Татарстане разрабатывается на данный момент 127 месторождений нефти. Самые крупные из них -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Саусбашское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Новоелховское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Бавлинское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Ромашкинское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6F25A0" w:rsidRPr="006F25A0" w:rsidRDefault="006F25A0" w:rsidP="006F25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Если брать во внимание другие полезные ископаемые Татарстана, то на территории республики известно о сотне залежей угля, который преимущественно залегает очень глубоко: от 1000 до 1400 метров. Это делает его добычу не очень рентабельной. </w:t>
      </w:r>
    </w:p>
    <w:p w:rsidR="006F25A0" w:rsidRPr="006F25A0" w:rsidRDefault="006F25A0" w:rsidP="006F25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юго-западе Татарстана присутствуют месторождения фосфоритов и горючих сланцев. Однако качество их недостаточное, чтобы начинать масштабную промышленную добычу. </w:t>
      </w:r>
    </w:p>
    <w:p w:rsidR="006F25A0" w:rsidRPr="006F25A0" w:rsidRDefault="006F25A0" w:rsidP="006F25A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F25A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Ромашкинское</w:t>
      </w:r>
      <w:proofErr w:type="spellEnd"/>
      <w:r w:rsidRPr="006F25A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месторождение</w:t>
      </w:r>
    </w:p>
    <w:p w:rsidR="006F25A0" w:rsidRDefault="006F25A0" w:rsidP="006F25A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 одно из крупнейших нефтяных месторождений в России, которое расположено в южной части республики. Специалисты оценивают общие запасы нефти здесь в пять миллиардов тонн. При этом 2,2 миллиарда из них уже изъято. Ежегодно из него добывается около 15 миллионов тонн нефти (а это почти 50% всей нефтедобычи республики). Освоение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Ромашкинского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месторождения (кстати, свое название оно получило от здешней деревни </w:t>
      </w:r>
      <w:proofErr w:type="spellStart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Ромашкино</w:t>
      </w:r>
      <w:proofErr w:type="spellEnd"/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началось еще в конце 40-х годов ХХ столетия. В 1948 году бригада нефтяников и геологов вскрыла на этом месте мощнейший пласт девонского возраста. Открытое месторождение в Татарстане, исходя из его запасов, сразу же нарекли "Вторым Баку".</w:t>
      </w:r>
      <w:r w:rsidRPr="006F25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F25A0" w:rsidRDefault="006F25A0" w:rsidP="006F25A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05100" cy="1888175"/>
            <wp:effectExtent l="0" t="0" r="0" b="0"/>
            <wp:docPr id="2" name="Рисунок 2" descr="ÑÐµÑÐ¿ÑÐ±Ð»Ð¸ÐºÐ° Ð¢Ð°ÑÐ°ÑÑÑÐ°Ð½ Ð¼ÐµÑÑÐ¾ÑÐ¾Ð¶Ð´ÐµÐ½Ð¸Ñ Ð¿Ð¾Ð»ÐµÐ·Ð½ÑÑ Ð¸ÑÐºÐ¾Ð¿Ð°ÐµÐ¼Ñ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ÑÐµÑÐ¿ÑÐ±Ð»Ð¸ÐºÐ° Ð¢Ð°ÑÐ°ÑÑÑÐ°Ð½ Ð¼ÐµÑÑÐ¾ÑÐ¾Ð¶Ð´ÐµÐ½Ð¸Ñ Ð¿Ð¾Ð»ÐµÐ·Ð½ÑÑ Ð¸ÑÐºÐ¾Ð¿Ð°ÐµÐ¼ÑÑ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285" cy="190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BAD" w:rsidRDefault="00F77BAD" w:rsidP="006F25A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77BAD" w:rsidRDefault="00F77BAD" w:rsidP="00F77BA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Сегодня 30 января 2019 года ученики 10 класса МБОУ «СОШ №4» города Лениногорска защищали свои проекты по теме «Нефть. Нефть родного края». Ребята заранее принесли все необходимое и в течении урока готовили свои плакаты и информацию по заданной теме</w:t>
      </w:r>
      <w:r w:rsidR="00403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 ходе защиты проектов ученики узнали много нового и интересного не только о нефти, но и об истории нефти, о том, как её добывают, что входит в состав нефти, где и как её применяют в промышленных масштабах.</w:t>
      </w: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40310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Работа над проектами</w:t>
      </w: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029200" cy="3771900"/>
            <wp:effectExtent l="19050" t="19050" r="19050" b="19050"/>
            <wp:docPr id="3" name="Рисунок 3" descr="https://pp.userapi.com/c850616/v850616723/a3a0f/W_qrgp42D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0616/v850616723/a3a0f/W_qrgp42D2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999" cy="37784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200650" cy="3900488"/>
            <wp:effectExtent l="19050" t="19050" r="19050" b="24130"/>
            <wp:docPr id="4" name="Рисунок 4" descr="https://pp.userapi.com/c850428/v850428723/a5449/CMGLyK-ao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0428/v850428723/a5449/CMGLyK-aoh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81" cy="39015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19700" cy="3914775"/>
            <wp:effectExtent l="19050" t="19050" r="19050" b="28575"/>
            <wp:docPr id="5" name="Рисунок 5" descr="https://pp.userapi.com/c847122/v847122745/1864f1/H_PlOMNVi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47122/v847122745/1864f1/H_PlOMNVix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887" cy="3914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257800" cy="3943350"/>
            <wp:effectExtent l="19050" t="19050" r="19050" b="19050"/>
            <wp:docPr id="6" name="Рисунок 6" descr="https://pp.userapi.com/c850728/v850728723/a361c/dXxhL-uRJ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850728/v850728723/a361c/dXxhL-uRJ_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991" cy="39434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Защита проектов</w:t>
      </w: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19050" r="22225" b="21590"/>
            <wp:docPr id="7" name="Рисунок 7" descr="https://pp.userapi.com/c846420/v846420745/18ebb6/DjCxq5V3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46420/v846420745/18ebb6/DjCxq5V3IL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3108" w:rsidRDefault="00403108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19050" r="22225" b="21590"/>
            <wp:docPr id="9" name="Рисунок 9" descr="https://pp.userapi.com/c851228/v851228723/a58e1/4CUD3LHNQ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p.userapi.com/c851228/v851228723/a58e1/4CUD3LHNQ2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436F" w:rsidRPr="00403108" w:rsidRDefault="0074436F" w:rsidP="004031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19050" r="22225" b="21590"/>
            <wp:docPr id="10" name="Рисунок 10" descr="https://pp.userapi.com/c849424/v849424745/1198f1/3a4zL6-PV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49424/v849424745/1198f1/3a4zL6-PVn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74436F" w:rsidRPr="00403108" w:rsidSect="006F25A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544"/>
    <w:rsid w:val="00055D83"/>
    <w:rsid w:val="00403108"/>
    <w:rsid w:val="006F25A0"/>
    <w:rsid w:val="0074436F"/>
    <w:rsid w:val="00E34544"/>
    <w:rsid w:val="00F7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BBC32"/>
  <w15:chartTrackingRefBased/>
  <w15:docId w15:val="{2F8566E8-E46D-4668-A24A-40622D13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25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2019-01-31T15:06:00Z</dcterms:created>
  <dcterms:modified xsi:type="dcterms:W3CDTF">2019-01-31T15:38:00Z</dcterms:modified>
</cp:coreProperties>
</file>